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A877" w14:textId="77777777" w:rsidR="0095210D" w:rsidRDefault="0095210D" w:rsidP="0095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ДОКЛАД</w:t>
      </w:r>
    </w:p>
    <w:p w14:paraId="0FED83D2" w14:textId="77777777" w:rsidR="0095210D" w:rsidRDefault="0095210D" w:rsidP="0095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ED5AF" w14:textId="77777777" w:rsidR="00AA7BD4" w:rsidRDefault="00AA7BD4" w:rsidP="00AA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Начальнику Управления </w:t>
      </w:r>
    </w:p>
    <w:p w14:paraId="48C79442" w14:textId="3C38904A" w:rsidR="0095210D" w:rsidRDefault="00AA7BD4" w:rsidP="00AA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14:paraId="61042812" w14:textId="553AF481" w:rsidR="00AA7BD4" w:rsidRDefault="00AA7BD4" w:rsidP="00AA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14:paraId="547CDD19" w14:textId="01DBDE79" w:rsidR="00AA7BD4" w:rsidRDefault="00AA7BD4" w:rsidP="00AA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Евтух </w:t>
      </w:r>
    </w:p>
    <w:p w14:paraId="2B8F9200" w14:textId="77777777" w:rsidR="0095210D" w:rsidRDefault="0095210D" w:rsidP="0095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E0E4AA" w14:textId="5D09682A" w:rsidR="0095210D" w:rsidRDefault="001B4089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11F5A" w14:textId="6DAF3699" w:rsidR="0095210D" w:rsidRPr="00AA7BD4" w:rsidRDefault="0095210D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BD4">
        <w:rPr>
          <w:rFonts w:ascii="Times New Roman" w:eastAsia="Times New Roman" w:hAnsi="Times New Roman" w:cs="Times New Roman"/>
          <w:sz w:val="28"/>
          <w:szCs w:val="28"/>
        </w:rPr>
        <w:t xml:space="preserve">По итогам сдачи справок о доходах, расходах, об имуществе и обязательствах имущественного характера, все </w:t>
      </w:r>
      <w:r w:rsidR="00AA7BD4" w:rsidRPr="00AA7BD4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коррупционно – опасные должности в УСЗН Агаповского муниципального района и руководители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 </w:t>
      </w:r>
      <w:r w:rsidRPr="00AA7BD4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AA7BD4" w:rsidRPr="00AA7BD4">
        <w:rPr>
          <w:rFonts w:ascii="Times New Roman" w:eastAsia="Times New Roman" w:hAnsi="Times New Roman" w:cs="Times New Roman"/>
          <w:sz w:val="28"/>
          <w:szCs w:val="28"/>
        </w:rPr>
        <w:t>30 апреля 2024</w:t>
      </w:r>
      <w:r w:rsidRPr="00AA7BD4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предоставили справки о доходах, расходах, об имуществе и обязательствах имущественного</w:t>
      </w:r>
      <w:proofErr w:type="gramEnd"/>
      <w:r w:rsidRPr="00AA7BD4">
        <w:rPr>
          <w:rFonts w:ascii="Times New Roman" w:eastAsia="Times New Roman" w:hAnsi="Times New Roman" w:cs="Times New Roman"/>
          <w:sz w:val="28"/>
          <w:szCs w:val="28"/>
        </w:rPr>
        <w:t xml:space="preserve"> характера на себя и членов своей семьи в полном объеме. Фактов несвоевременного предоставления справок не выявлено.</w:t>
      </w:r>
    </w:p>
    <w:p w14:paraId="610CB87A" w14:textId="03F36591" w:rsidR="0095210D" w:rsidRDefault="0095210D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сведений о доходах, расходах, об имуществе и обязательствах  имущественного характера входит в число основных функций должностн</w:t>
      </w:r>
      <w:r w:rsidR="00AA7BD4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ответственн</w:t>
      </w:r>
      <w:r w:rsidR="00AA7BD4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профилактику коррупционных и иных правонарушений, в соответствии с положениями федерального законодательства о противодействии коррупции.</w:t>
      </w:r>
    </w:p>
    <w:p w14:paraId="400E1908" w14:textId="5332CC57" w:rsidR="0095210D" w:rsidRPr="00D75D82" w:rsidRDefault="00D75D82" w:rsidP="00D75D8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75D82">
        <w:rPr>
          <w:sz w:val="28"/>
          <w:szCs w:val="28"/>
        </w:rPr>
        <w:t>Решением Собрания депутатов Агаповского муниципального района от 28.07.2023г. №423</w:t>
      </w:r>
      <w:r w:rsidRPr="00D75D82">
        <w:rPr>
          <w:b/>
          <w:sz w:val="28"/>
          <w:szCs w:val="28"/>
        </w:rPr>
        <w:t xml:space="preserve"> «</w:t>
      </w:r>
      <w:r w:rsidRPr="00D75D82">
        <w:rPr>
          <w:rStyle w:val="a6"/>
          <w:b w:val="0"/>
          <w:color w:val="000000"/>
          <w:sz w:val="28"/>
          <w:szCs w:val="28"/>
        </w:rPr>
        <w:t>Об утверждении реестра наиболее коррупционно опасных должностей  муниципальной службы Агаповского муниципального района</w:t>
      </w:r>
      <w:r w:rsidR="00ED4363">
        <w:rPr>
          <w:rStyle w:val="a6"/>
          <w:b w:val="0"/>
          <w:color w:val="000000"/>
          <w:sz w:val="28"/>
          <w:szCs w:val="28"/>
        </w:rPr>
        <w:t>»</w:t>
      </w:r>
      <w:r>
        <w:rPr>
          <w:rStyle w:val="a6"/>
          <w:b w:val="0"/>
          <w:color w:val="000000"/>
          <w:sz w:val="28"/>
          <w:szCs w:val="28"/>
        </w:rPr>
        <w:t>.</w:t>
      </w:r>
      <w:r w:rsidR="006F2A81">
        <w:rPr>
          <w:rStyle w:val="a6"/>
          <w:b w:val="0"/>
          <w:color w:val="000000"/>
          <w:sz w:val="28"/>
          <w:szCs w:val="28"/>
        </w:rPr>
        <w:t xml:space="preserve"> </w:t>
      </w:r>
    </w:p>
    <w:p w14:paraId="77E31348" w14:textId="77777777" w:rsidR="0095210D" w:rsidRDefault="0095210D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сведений предполагает широкую вариативность действий, включая:</w:t>
      </w:r>
    </w:p>
    <w:p w14:paraId="5D67A704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лиц, обязанных предоставлять сведения о доходах, расходах, об имуществе и обязательствах имущественного характера;</w:t>
      </w:r>
    </w:p>
    <w:p w14:paraId="6C7F3A03" w14:textId="77777777" w:rsidR="0095210D" w:rsidRDefault="0095210D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бесед с муниципальными служащими, получение от них с их согласия необходимых пояснений. Данные действия направлены на конкретизацию содержания представленных сведений. 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сведений;</w:t>
      </w:r>
    </w:p>
    <w:p w14:paraId="67E18511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разъяснение порядка представления сведений;</w:t>
      </w:r>
    </w:p>
    <w:p w14:paraId="51BAC04E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по заполнению справки о доходах, расходах, об имуществе и обязательствах имущественного характера;</w:t>
      </w:r>
    </w:p>
    <w:p w14:paraId="04705618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учет справок о доходах, расходах, об имуществе и обязательствах имущественного характера;</w:t>
      </w:r>
    </w:p>
    <w:p w14:paraId="64A37D74" w14:textId="72DC3804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сведений о доходах, расходах, об имуществе и обязательствах имущественного характера в телекоммуникационной сети «Интернет» на официальном сайте </w:t>
      </w:r>
      <w:r w:rsidR="00B56DC0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 Агаповского муниципального района;</w:t>
      </w:r>
    </w:p>
    <w:p w14:paraId="6F10C7D2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справок о доходах, расходах, об имуществе и обязательствах имущественного характера на предмет правильности оформления и полноты заполнения;</w:t>
      </w:r>
    </w:p>
    <w:p w14:paraId="71CEA6B7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проверок достоверности и полноты представленных сведений, а также проверок соблюдения требований к служебному поведению;</w:t>
      </w:r>
    </w:p>
    <w:p w14:paraId="1FDEBC2F" w14:textId="77777777" w:rsidR="0095210D" w:rsidRDefault="0095210D" w:rsidP="009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соответствующих организационных и дисциплинарных мер по результатам проведенных проверок.</w:t>
      </w:r>
    </w:p>
    <w:p w14:paraId="3EE61ABC" w14:textId="26E7773A" w:rsidR="0095210D" w:rsidRDefault="0095210D" w:rsidP="0095210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уполномоченным на профилактику коррупционных и иных правонарушений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и </w:t>
      </w:r>
      <w:r w:rsidR="00F83C03" w:rsidRPr="00F83C03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проанализировано </w:t>
      </w:r>
      <w:r w:rsidR="00F0341A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25CC9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</w:t>
      </w:r>
      <w:r w:rsidR="00AE1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</w:t>
      </w:r>
    </w:p>
    <w:p w14:paraId="1C9C78F6" w14:textId="77777777" w:rsidR="0095210D" w:rsidRDefault="0095210D" w:rsidP="0095210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справок на предмет правильности оформления и полноты заполнения условно можно разделить на первичный и вторичный.</w:t>
      </w:r>
    </w:p>
    <w:p w14:paraId="39D946F7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первичной оценке справок, направленной на выявление очевидного отсутствия необходимой информации, возможных неточностей, технических ошибок при заполнении справки. Были проверены следующие пункты:</w:t>
      </w:r>
    </w:p>
    <w:p w14:paraId="5F844426" w14:textId="77777777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представления сведений;</w:t>
      </w:r>
    </w:p>
    <w:p w14:paraId="70375E83" w14:textId="30D7B3A0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представленной справки утвержденной форме;</w:t>
      </w:r>
    </w:p>
    <w:p w14:paraId="1731B955" w14:textId="77777777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указания отчетного периода и отчетной даты, даты представления сведений и наличие подписей;</w:t>
      </w:r>
    </w:p>
    <w:p w14:paraId="699FC187" w14:textId="77777777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заполнения соответствующих разделов справки.  </w:t>
      </w:r>
    </w:p>
    <w:p w14:paraId="30D0351B" w14:textId="00EB748D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проводилось уточнение семейного положения  муниципального служащего </w:t>
      </w:r>
      <w:r w:rsidR="006331DA">
        <w:rPr>
          <w:rFonts w:ascii="Times New Roman" w:hAnsi="Times New Roman" w:cs="Times New Roman"/>
          <w:sz w:val="28"/>
          <w:szCs w:val="28"/>
        </w:rPr>
        <w:t xml:space="preserve">и </w:t>
      </w:r>
      <w:r w:rsidR="006331DA" w:rsidRPr="00AA7BD4">
        <w:rPr>
          <w:rFonts w:ascii="Times New Roman" w:hAnsi="Times New Roman" w:cs="Times New Roman"/>
          <w:sz w:val="28"/>
          <w:szCs w:val="28"/>
        </w:rPr>
        <w:t>руководител</w:t>
      </w:r>
      <w:r w:rsidR="006331DA">
        <w:rPr>
          <w:rFonts w:ascii="Times New Roman" w:hAnsi="Times New Roman" w:cs="Times New Roman"/>
          <w:sz w:val="28"/>
          <w:szCs w:val="28"/>
        </w:rPr>
        <w:t>ей</w:t>
      </w:r>
      <w:r w:rsidR="006331DA" w:rsidRPr="00AA7BD4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</w:t>
      </w:r>
      <w:r w:rsidR="00AE1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целях подтверждения достаточного объема представленных сведений. Информация о семейном положении сверяется с имеющейся информацией, хранящейся в личном деле служащего, представляющего сведения.</w:t>
      </w:r>
    </w:p>
    <w:p w14:paraId="3E921736" w14:textId="32715228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первичной оценки справок установлено, что все муниципальные служащие</w:t>
      </w:r>
      <w:r w:rsidR="00AE1BBF">
        <w:rPr>
          <w:rFonts w:ascii="Times New Roman" w:hAnsi="Times New Roman" w:cs="Times New Roman"/>
          <w:sz w:val="28"/>
          <w:szCs w:val="28"/>
        </w:rPr>
        <w:t xml:space="preserve"> и </w:t>
      </w:r>
      <w:r w:rsidR="00AE1BBF" w:rsidRPr="00AA7BD4">
        <w:rPr>
          <w:rFonts w:ascii="Times New Roman" w:hAnsi="Times New Roman" w:cs="Times New Roman"/>
          <w:sz w:val="28"/>
          <w:szCs w:val="28"/>
        </w:rPr>
        <w:t>руководители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 замещающие должности, предусмотренные соответствующим перечнем, предоставили сведения в срок, установленный законодательством, замечания по техническому оформлению справок были устранены своевременно.</w:t>
      </w:r>
    </w:p>
    <w:p w14:paraId="05915A9F" w14:textId="354886FC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был проведен детальный анализ сведений о доходах, расходах, об имуществе и обязательствах имущественного характера муниципальных служащих,</w:t>
      </w:r>
      <w:r w:rsidR="006331DA" w:rsidRPr="006331DA">
        <w:rPr>
          <w:rFonts w:ascii="Times New Roman" w:hAnsi="Times New Roman" w:cs="Times New Roman"/>
          <w:sz w:val="28"/>
          <w:szCs w:val="28"/>
        </w:rPr>
        <w:t xml:space="preserve"> </w:t>
      </w:r>
      <w:r w:rsidR="006331DA" w:rsidRPr="00AA7BD4">
        <w:rPr>
          <w:rFonts w:ascii="Times New Roman" w:hAnsi="Times New Roman" w:cs="Times New Roman"/>
          <w:sz w:val="28"/>
          <w:szCs w:val="28"/>
        </w:rPr>
        <w:t>руководител</w:t>
      </w:r>
      <w:r w:rsidR="006331DA">
        <w:rPr>
          <w:rFonts w:ascii="Times New Roman" w:hAnsi="Times New Roman" w:cs="Times New Roman"/>
          <w:sz w:val="28"/>
          <w:szCs w:val="28"/>
        </w:rPr>
        <w:t>ей</w:t>
      </w:r>
      <w:r w:rsidR="006331DA" w:rsidRPr="00AA7BD4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бюджетных учреждений, в отношении которых УСЗН Агаповского муниципального </w:t>
      </w:r>
      <w:r w:rsidR="006331DA" w:rsidRPr="00AA7BD4">
        <w:rPr>
          <w:rFonts w:ascii="Times New Roman" w:hAnsi="Times New Roman" w:cs="Times New Roman"/>
          <w:sz w:val="28"/>
          <w:szCs w:val="28"/>
        </w:rPr>
        <w:lastRenderedPageBreak/>
        <w:t>района выполняет функции,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их супругов и </w:t>
      </w:r>
      <w:r w:rsidR="006331DA">
        <w:rPr>
          <w:rFonts w:ascii="Times New Roman" w:hAnsi="Times New Roman" w:cs="Times New Roman"/>
          <w:sz w:val="28"/>
          <w:szCs w:val="28"/>
        </w:rPr>
        <w:t>несовершеннолетних детей за 2023</w:t>
      </w:r>
      <w:r>
        <w:rPr>
          <w:rFonts w:ascii="Times New Roman" w:hAnsi="Times New Roman" w:cs="Times New Roman"/>
          <w:sz w:val="28"/>
          <w:szCs w:val="28"/>
        </w:rPr>
        <w:t xml:space="preserve"> год. Для этого, во время, приема справок с каждым служащим проводились беседы на предмет полноты и достоверности заполнения, разъяснялось законодательство о представлении сведений о расходах, сопоставлялась справка за отчетный период со справками за предшествующий период.</w:t>
      </w:r>
    </w:p>
    <w:p w14:paraId="344E3DBC" w14:textId="7F3DA3E4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анализе титульного листа была проведена сверка соответствия фамилии, имени и отчества, даты рождения, серии, номера, даты выдачи и наименования органа, выдавшего паспорт служащего, фамилии, имени и отчества, даты рождения, родства с лицом, представляющим сведения (супруга (супруг), несовершеннолетний ребенок), серии, номера, паспорта или свидетельства о рождении (для несовершеннолетних детей, не имеющих паспорта), даты выдачи и органа, выдавшего документ, адреса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лица, его супруги (супруга), несовершеннолетних детей с  имеющейся актуальной информацией, хранящейся в личном деле </w:t>
      </w:r>
      <w:r w:rsidR="00633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6331DA">
        <w:rPr>
          <w:rFonts w:ascii="Times New Roman" w:hAnsi="Times New Roman" w:cs="Times New Roman"/>
          <w:sz w:val="28"/>
          <w:szCs w:val="28"/>
        </w:rPr>
        <w:t xml:space="preserve">и </w:t>
      </w:r>
      <w:r w:rsidR="006331DA" w:rsidRPr="00AA7BD4">
        <w:rPr>
          <w:rFonts w:ascii="Times New Roman" w:hAnsi="Times New Roman" w:cs="Times New Roman"/>
          <w:sz w:val="28"/>
          <w:szCs w:val="28"/>
        </w:rPr>
        <w:t>руководител</w:t>
      </w:r>
      <w:r w:rsidR="006331DA">
        <w:rPr>
          <w:rFonts w:ascii="Times New Roman" w:hAnsi="Times New Roman" w:cs="Times New Roman"/>
          <w:sz w:val="28"/>
          <w:szCs w:val="28"/>
        </w:rPr>
        <w:t>ей</w:t>
      </w:r>
      <w:r w:rsidR="006331DA" w:rsidRPr="00AA7BD4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</w:t>
      </w:r>
      <w:r w:rsidR="00633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состоянию на дату представления справки). Так же проверялась согласованность информации о месте регистрации (фактического проживания) со сведениями, указанными в подразделах 3.1 «Недвижимое имущество» или 6.1 «Объекты недвижимого имущества, находящиеся в пользовании» справки, правильность указания основного места службы и замещаемой должности лица в соответствии с </w:t>
      </w:r>
      <w:r w:rsidR="006331DA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о принятии на работу.</w:t>
      </w:r>
    </w:p>
    <w:p w14:paraId="38A32313" w14:textId="1FB9E5F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анализе сведений о соблюдении муниципальными служащими</w:t>
      </w:r>
      <w:r w:rsidR="006331DA">
        <w:rPr>
          <w:rFonts w:ascii="Times New Roman" w:hAnsi="Times New Roman" w:cs="Times New Roman"/>
          <w:sz w:val="28"/>
          <w:szCs w:val="28"/>
        </w:rPr>
        <w:t xml:space="preserve"> и </w:t>
      </w:r>
      <w:r w:rsidR="006331DA" w:rsidRPr="00AA7BD4">
        <w:rPr>
          <w:rFonts w:ascii="Times New Roman" w:hAnsi="Times New Roman" w:cs="Times New Roman"/>
          <w:sz w:val="28"/>
          <w:szCs w:val="28"/>
        </w:rPr>
        <w:t>руководител</w:t>
      </w:r>
      <w:r w:rsidR="006331DA">
        <w:rPr>
          <w:rFonts w:ascii="Times New Roman" w:hAnsi="Times New Roman" w:cs="Times New Roman"/>
          <w:sz w:val="28"/>
          <w:szCs w:val="28"/>
        </w:rPr>
        <w:t>ями</w:t>
      </w:r>
      <w:r w:rsidR="006331DA" w:rsidRPr="00AA7BD4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урегулировании конфликта интересов были изучены на предмет наличия признаков личной заинтересованности, данные о регистрации таких служащих по месту жительства (месту пребывания) или фактическом пользовании недвижимым имуществом с иными служащими.</w:t>
      </w:r>
      <w:proofErr w:type="gramEnd"/>
    </w:p>
    <w:p w14:paraId="65855835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титульного листа справок несоответствия имеющейся актуальной информации, хранящейся в личном деле служащего </w:t>
      </w:r>
      <w:r w:rsidRPr="00FE6883">
        <w:rPr>
          <w:rFonts w:ascii="Times New Roman" w:hAnsi="Times New Roman" w:cs="Times New Roman"/>
          <w:b/>
          <w:sz w:val="28"/>
          <w:szCs w:val="28"/>
        </w:rPr>
        <w:t>не обнаружено</w:t>
      </w:r>
      <w:r>
        <w:rPr>
          <w:rFonts w:ascii="Times New Roman" w:hAnsi="Times New Roman" w:cs="Times New Roman"/>
          <w:sz w:val="28"/>
          <w:szCs w:val="28"/>
        </w:rPr>
        <w:t xml:space="preserve">. Во всех справках информация о месте регистрации (фактическом проживании) соответствует сведениям,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подразделах 3.1 «Недвижимое имущество» или 6.1 «Объекты недвижимого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имущества, находящиеся в пользовании». Признаков конфликта интересов и личной заинтересованности служащих не обнаружено.</w:t>
      </w:r>
    </w:p>
    <w:p w14:paraId="4795CDF5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доходах.</w:t>
      </w:r>
    </w:p>
    <w:p w14:paraId="590B0EA3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данного раздела заключался в сопоставлении заявленного общего дохода лица, супруги (супруга), несовершеннолетних детей со сведениями, корреспондирующими с соответствующими позициями данного раздела, и (или) сведениями других разделов справки, а также сведениями, содержащимися в справках за предшествующий период.</w:t>
      </w:r>
    </w:p>
    <w:p w14:paraId="183D6CDE" w14:textId="77777777" w:rsidR="00600EC8" w:rsidRDefault="00600EC8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139CC" w14:textId="4934A321" w:rsidR="00600EC8" w:rsidRPr="00B32489" w:rsidRDefault="00600EC8" w:rsidP="00B324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поле «Иные доходы» служащие </w:t>
      </w:r>
      <w:r w:rsid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 </w:t>
      </w:r>
      <w:r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отражают: </w:t>
      </w:r>
      <w:r w:rsidRPr="00B3248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пособия по временной нетрудоспособности</w:t>
      </w:r>
      <w:r w:rsidRPr="00B324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отражают сведения о денежных средствах, полученных в виде </w:t>
      </w:r>
      <w:r w:rsidR="00FE6883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поощрения муниципальных Управленческих команд, военную пенсию,</w:t>
      </w:r>
      <w:r w:rsid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страховую пенсию, пенсию по потери кормильца,</w:t>
      </w:r>
      <w:r w:rsidR="00FE6883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выплату участникам боевых действий</w:t>
      </w:r>
      <w:r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B3248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выплаты, полученные в рамках социальной и иной поддержки</w:t>
      </w:r>
      <w:r w:rsidR="00FE6883" w:rsidRPr="00B324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FE6883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доход</w:t>
      </w:r>
      <w:proofErr w:type="gramEnd"/>
      <w:r w:rsidR="00FE6883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полученный от продажи </w:t>
      </w:r>
      <w:r w:rsid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земельного участка, </w:t>
      </w:r>
      <w:r w:rsidR="00B32489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недвижимого </w:t>
      </w:r>
      <w:r w:rsid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движимого </w:t>
      </w:r>
      <w:r w:rsidR="00B32489" w:rsidRPr="00B32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имущества.</w:t>
      </w:r>
      <w:r w:rsidR="00B324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584E8839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 от вкладов в банках и иных кредитных организациях сопоставлялись с разделом 4 «Сведения о счетах в банках и иных кредитных организациях» справки, а также справок за предыдущие периоды. </w:t>
      </w:r>
    </w:p>
    <w:p w14:paraId="57CCDF34" w14:textId="77777777" w:rsidR="0095210D" w:rsidRDefault="00600EC8" w:rsidP="00600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25">
        <w:rPr>
          <w:rFonts w:ascii="Times New Roman" w:hAnsi="Times New Roman" w:cs="Times New Roman"/>
          <w:sz w:val="28"/>
          <w:szCs w:val="28"/>
        </w:rPr>
        <w:t xml:space="preserve"> </w:t>
      </w:r>
      <w:r w:rsidR="009521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5210D">
        <w:rPr>
          <w:rFonts w:ascii="Times New Roman" w:hAnsi="Times New Roman" w:cs="Times New Roman"/>
          <w:sz w:val="28"/>
          <w:szCs w:val="28"/>
        </w:rPr>
        <w:t>Раздел 2 «Сведения о расходах» справки заполнялись только в случае, если в отчетном периоде лицом, супругой (супругом),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</w:t>
      </w:r>
      <w:r w:rsidR="00136A68">
        <w:rPr>
          <w:rFonts w:ascii="Times New Roman" w:hAnsi="Times New Roman" w:cs="Times New Roman"/>
          <w:sz w:val="28"/>
          <w:szCs w:val="28"/>
        </w:rPr>
        <w:t>редшествующих отчетному</w:t>
      </w:r>
      <w:proofErr w:type="gramEnd"/>
      <w:r w:rsidR="00136A68">
        <w:rPr>
          <w:rFonts w:ascii="Times New Roman" w:hAnsi="Times New Roman" w:cs="Times New Roman"/>
          <w:sz w:val="28"/>
          <w:szCs w:val="28"/>
        </w:rPr>
        <w:t xml:space="preserve"> периоду, представлено не было.</w:t>
      </w:r>
      <w:r w:rsidR="00086F25">
        <w:rPr>
          <w:rFonts w:ascii="Times New Roman" w:hAnsi="Times New Roman" w:cs="Times New Roman"/>
          <w:sz w:val="28"/>
          <w:szCs w:val="28"/>
        </w:rPr>
        <w:t xml:space="preserve"> </w:t>
      </w:r>
      <w:r w:rsidR="0095210D">
        <w:rPr>
          <w:rFonts w:ascii="Times New Roman" w:hAnsi="Times New Roman" w:cs="Times New Roman"/>
          <w:sz w:val="28"/>
          <w:szCs w:val="28"/>
        </w:rPr>
        <w:t> </w:t>
      </w:r>
    </w:p>
    <w:p w14:paraId="699BA854" w14:textId="77777777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Сведения об имуществе</w:t>
      </w:r>
    </w:p>
    <w:p w14:paraId="13958193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 проведении анализа данного раздела справки изучению подлежали сведения:</w:t>
      </w:r>
    </w:p>
    <w:p w14:paraId="69989CD2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 виде собственности на 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недвижимого имущества (индивидуальная, долевая, общая), иных лицах, в собственности которых находится имущество и размер доли (при наличии);</w:t>
      </w:r>
    </w:p>
    <w:p w14:paraId="1EC51BE1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адресе регистрации (местонахождении) объекта недвижимого имущества;</w:t>
      </w:r>
    </w:p>
    <w:p w14:paraId="0ACB3652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наименовании регистрационного органа, в котором зарегистрировано транспортное средство;</w:t>
      </w:r>
    </w:p>
    <w:p w14:paraId="30EFA861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 площади (кв. м) (для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имущества);</w:t>
      </w:r>
    </w:p>
    <w:p w14:paraId="751B5ABD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об основании приобретения (наименование и реквизиты документа, являющегося законным основанием для возникновения права собственности);</w:t>
      </w:r>
    </w:p>
    <w:p w14:paraId="35750C22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 источнике средств, за счет которых приобретено недвижимое имущество, в случае, если такое имущество находится за пределами территории Российской Федерации </w:t>
      </w:r>
      <w:r w:rsidRPr="00F33A62">
        <w:rPr>
          <w:rFonts w:ascii="Times New Roman" w:hAnsi="Times New Roman" w:cs="Times New Roman"/>
          <w:b/>
          <w:sz w:val="28"/>
          <w:szCs w:val="28"/>
        </w:rPr>
        <w:t>(таких случаев не выявлено).</w:t>
      </w:r>
    </w:p>
    <w:p w14:paraId="665F3769" w14:textId="77777777" w:rsidR="0095210D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В сведениях о транспортных средствах проверялись их реквизиты (марка, модель, год выпуска).</w:t>
      </w:r>
    </w:p>
    <w:p w14:paraId="6DDDA6C9" w14:textId="77777777" w:rsidR="0095210D" w:rsidRDefault="0095210D" w:rsidP="007F61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сопоставлении справки за отчетный период с ранее представленными справками фактов отсутствия дохода, полученного от продажи имущества, либо неотраженных фактов отчуждения имущества в результате безвозмездной сделки не обнаружено. Фактов появления нового объекта недвижимого имущества, транспортного средства, стоимость которого превышает общий доход лица, супруги (супруга) за три последних года, предшествующих отчетному периоду, не выявлено</w:t>
      </w:r>
      <w:r w:rsidR="00C153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45F95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счетах в банках и иных кредитных организациях</w:t>
      </w:r>
    </w:p>
    <w:p w14:paraId="1EE3CCFE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анализа представленные сведения сопоставлены с аналогичными сведениями справок предыдущих отчетных периодов.</w:t>
      </w:r>
    </w:p>
    <w:p w14:paraId="243BFB7A" w14:textId="77777777" w:rsidR="0095210D" w:rsidRPr="001072D7" w:rsidRDefault="0095210D" w:rsidP="00136A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анализа данного раздела было обращено внимание на наименование банка или иной кредитной организации, а также адрес банка или иной кредитной организации, в котором размещены средства служащего, супруги (супруга), несовершеннолетних детей, вид и валюту счета, дату открытия счета, сумму поступивших на счет денежных средств</w:t>
      </w:r>
      <w:r w:rsidR="00136A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2B2A93" w14:textId="77777777" w:rsidR="0095210D" w:rsidRDefault="00136A68" w:rsidP="00136A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0D">
        <w:rPr>
          <w:rFonts w:ascii="Times New Roman" w:hAnsi="Times New Roman" w:cs="Times New Roman"/>
          <w:sz w:val="28"/>
          <w:szCs w:val="28"/>
        </w:rPr>
        <w:t> </w:t>
      </w:r>
    </w:p>
    <w:p w14:paraId="0F0D062C" w14:textId="77777777" w:rsidR="0095210D" w:rsidRPr="004435A7" w:rsidRDefault="0095210D" w:rsidP="0095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35A7">
        <w:rPr>
          <w:rFonts w:ascii="Times New Roman" w:hAnsi="Times New Roman" w:cs="Times New Roman"/>
          <w:sz w:val="28"/>
          <w:szCs w:val="28"/>
        </w:rPr>
        <w:t>6. Сведения о ценных бумагах</w:t>
      </w:r>
    </w:p>
    <w:p w14:paraId="01B28561" w14:textId="77777777" w:rsidR="00A86C10" w:rsidRDefault="0095210D" w:rsidP="00A86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A7">
        <w:rPr>
          <w:rFonts w:ascii="Times New Roman" w:hAnsi="Times New Roman" w:cs="Times New Roman"/>
          <w:sz w:val="28"/>
          <w:szCs w:val="28"/>
        </w:rPr>
        <w:t xml:space="preserve">При анализе подразделов 5.1 «Акции и иное участие в коммерческих организациях и фондах», 5.2 «Иные ценные бумаги» </w:t>
      </w:r>
      <w:r w:rsidR="00A86C10" w:rsidRPr="004435A7">
        <w:rPr>
          <w:rFonts w:ascii="Times New Roman" w:hAnsi="Times New Roman" w:cs="Times New Roman"/>
          <w:sz w:val="28"/>
          <w:szCs w:val="28"/>
        </w:rPr>
        <w:t xml:space="preserve"> ф</w:t>
      </w:r>
      <w:r w:rsidRPr="004435A7">
        <w:rPr>
          <w:rFonts w:ascii="Times New Roman" w:hAnsi="Times New Roman" w:cs="Times New Roman"/>
          <w:sz w:val="28"/>
          <w:szCs w:val="28"/>
        </w:rPr>
        <w:t>актов наличия или возможного наличия конфликта интересов, а также несоблюдения установленных требований законодательства Российской Федерации о противодействии коррупции не выявлено. </w:t>
      </w:r>
      <w:r w:rsidR="00105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380FA" w14:textId="77777777" w:rsidR="0095210D" w:rsidRDefault="004435A7" w:rsidP="00807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7CD24" w14:textId="77777777" w:rsidR="0095210D" w:rsidRDefault="0095210D" w:rsidP="0095210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Сведения об обязательствах имущественного характера</w:t>
      </w:r>
    </w:p>
    <w:p w14:paraId="7E35B225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подраздела 6.1 «Объекты недвижимого имущества, находящиеся в пользовании» справки было обращено внимание на правильность указания следующих аспектов: вида имущества, вида и сроков пользования, основания пользования, местонахождения (адреса) и площади (кв. м).</w:t>
      </w:r>
    </w:p>
    <w:p w14:paraId="6D002E00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Случаев, когда на титульном листе справки указанное в информации о регистрации имущество не отражено в подразделах 3.1 «Недвижимое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имущество» и 6.1 «Объекты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находящиеся в пользовании» справки не выявлено.</w:t>
      </w:r>
    </w:p>
    <w:p w14:paraId="3AF199E1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подраздела 6.2 «Срочные обязательства финансового характера» справки обращалось внимание на необходимость указания: содержания обязательства, кредитора (должника), основания возникновения, суммы обязательства/размера обязательства по состоянию на отчетную дату и условий обязательства.</w:t>
      </w:r>
    </w:p>
    <w:p w14:paraId="31F784E7" w14:textId="6022043A" w:rsidR="0095210D" w:rsidRDefault="0095210D" w:rsidP="00F2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информации о кредиторе (должнике) и гарантиях и поручительствах конфликта интересов не выявлено.</w:t>
      </w:r>
    </w:p>
    <w:p w14:paraId="7FB267DB" w14:textId="77777777" w:rsidR="0095210D" w:rsidRDefault="0095210D" w:rsidP="00F26E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14:paraId="7A4749DF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под сделкой понимаются действия граждан и юридических лиц, направленные на установление, изменение или прекращение гражданских прав и обязанностей (статья 153 Гражданского кодекса Российской Федерации).</w:t>
      </w:r>
    </w:p>
    <w:p w14:paraId="1BE9E008" w14:textId="77777777" w:rsidR="0095210D" w:rsidRDefault="0095210D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данном разделе, сопоставлена с иными разделами справки за текущий и предыдущие периоды на предмет согласованности отображения соответствующих сведений. Расхождений сведений не обнаружено.</w:t>
      </w:r>
    </w:p>
    <w:p w14:paraId="76445BA9" w14:textId="4268B144" w:rsidR="0095210D" w:rsidRDefault="00B54820" w:rsidP="00952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0D">
        <w:rPr>
          <w:rFonts w:ascii="Times New Roman" w:hAnsi="Times New Roman" w:cs="Times New Roman"/>
          <w:sz w:val="28"/>
          <w:szCs w:val="28"/>
        </w:rPr>
        <w:t xml:space="preserve">В связи с проведённым анализом установлено, что муниципальными служащими </w:t>
      </w:r>
      <w:r w:rsidR="00F26ECE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</w:t>
      </w:r>
      <w:r w:rsidR="0095210D">
        <w:rPr>
          <w:rFonts w:ascii="Times New Roman" w:hAnsi="Times New Roman" w:cs="Times New Roman"/>
          <w:sz w:val="28"/>
          <w:szCs w:val="28"/>
        </w:rPr>
        <w:t xml:space="preserve">Агаповского муниципального района </w:t>
      </w:r>
      <w:r w:rsidR="00F26ECE">
        <w:rPr>
          <w:rFonts w:ascii="Times New Roman" w:hAnsi="Times New Roman" w:cs="Times New Roman"/>
          <w:sz w:val="28"/>
          <w:szCs w:val="28"/>
        </w:rPr>
        <w:t xml:space="preserve">и </w:t>
      </w:r>
      <w:r w:rsidR="00F26ECE" w:rsidRPr="00AA7BD4">
        <w:rPr>
          <w:rFonts w:ascii="Times New Roman" w:hAnsi="Times New Roman" w:cs="Times New Roman"/>
          <w:sz w:val="28"/>
          <w:szCs w:val="28"/>
        </w:rPr>
        <w:t>руководител</w:t>
      </w:r>
      <w:r w:rsidR="00F26ECE">
        <w:rPr>
          <w:rFonts w:ascii="Times New Roman" w:hAnsi="Times New Roman" w:cs="Times New Roman"/>
          <w:sz w:val="28"/>
          <w:szCs w:val="28"/>
        </w:rPr>
        <w:t>ями</w:t>
      </w:r>
      <w:r w:rsidR="00F26ECE" w:rsidRPr="00AA7BD4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бюджетных учреждений, в отношении которых УСЗН Агаповского муниципального района выполняет функции, и полномочия учредителя</w:t>
      </w:r>
      <w:r w:rsidR="00F26ECE">
        <w:rPr>
          <w:rFonts w:ascii="Times New Roman" w:hAnsi="Times New Roman" w:cs="Times New Roman"/>
          <w:sz w:val="28"/>
          <w:szCs w:val="28"/>
        </w:rPr>
        <w:t xml:space="preserve"> </w:t>
      </w:r>
      <w:r w:rsidR="0095210D">
        <w:rPr>
          <w:rFonts w:ascii="Times New Roman" w:hAnsi="Times New Roman" w:cs="Times New Roman"/>
          <w:sz w:val="28"/>
          <w:szCs w:val="28"/>
        </w:rPr>
        <w:t xml:space="preserve">соблюдены требования законодательства о представлении сведений о доходах, расходах, об имуществе и обязательствах имущественного характера. Нарушений ограничений и запретов, установленных законодательством о муниципальной службе, связанных с предоставлением сведений о доходах, 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 </w:t>
      </w:r>
    </w:p>
    <w:p w14:paraId="3FF3E4D7" w14:textId="77777777" w:rsidR="00105DF1" w:rsidRDefault="00105DF1" w:rsidP="00F26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E7EF92" w14:textId="1E55413A" w:rsidR="00A95DF9" w:rsidRPr="00F26ECE" w:rsidRDefault="00F26ECE" w:rsidP="0080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юрист                                                       Л.М. Ладванова</w:t>
      </w:r>
    </w:p>
    <w:sectPr w:rsidR="00A95DF9" w:rsidRPr="00F26ECE" w:rsidSect="0081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0D"/>
    <w:rsid w:val="00025CC9"/>
    <w:rsid w:val="00086F25"/>
    <w:rsid w:val="00091178"/>
    <w:rsid w:val="00105DF1"/>
    <w:rsid w:val="00136A68"/>
    <w:rsid w:val="00166187"/>
    <w:rsid w:val="001B4089"/>
    <w:rsid w:val="00212DF7"/>
    <w:rsid w:val="0023190C"/>
    <w:rsid w:val="002A245D"/>
    <w:rsid w:val="004435A7"/>
    <w:rsid w:val="004721B2"/>
    <w:rsid w:val="004A3D58"/>
    <w:rsid w:val="005A2A06"/>
    <w:rsid w:val="005E5ADF"/>
    <w:rsid w:val="00600EC8"/>
    <w:rsid w:val="006331DA"/>
    <w:rsid w:val="006F2A81"/>
    <w:rsid w:val="00765CBA"/>
    <w:rsid w:val="007F6167"/>
    <w:rsid w:val="00807304"/>
    <w:rsid w:val="00815A86"/>
    <w:rsid w:val="008D624A"/>
    <w:rsid w:val="0095210D"/>
    <w:rsid w:val="00A21AFA"/>
    <w:rsid w:val="00A86C10"/>
    <w:rsid w:val="00A95DF9"/>
    <w:rsid w:val="00AA7BD4"/>
    <w:rsid w:val="00AE1BBF"/>
    <w:rsid w:val="00B32489"/>
    <w:rsid w:val="00B54820"/>
    <w:rsid w:val="00B56DC0"/>
    <w:rsid w:val="00C153FB"/>
    <w:rsid w:val="00C7271A"/>
    <w:rsid w:val="00D75D82"/>
    <w:rsid w:val="00D919CB"/>
    <w:rsid w:val="00ED4363"/>
    <w:rsid w:val="00F0341A"/>
    <w:rsid w:val="00F26ECE"/>
    <w:rsid w:val="00F33A62"/>
    <w:rsid w:val="00F34A28"/>
    <w:rsid w:val="00F83C03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8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0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16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00EC8"/>
    <w:rPr>
      <w:b/>
      <w:bCs/>
    </w:rPr>
  </w:style>
  <w:style w:type="paragraph" w:styleId="a7">
    <w:name w:val="Normal (Web)"/>
    <w:basedOn w:val="a"/>
    <w:uiPriority w:val="99"/>
    <w:unhideWhenUsed/>
    <w:rsid w:val="00D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0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16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00EC8"/>
    <w:rPr>
      <w:b/>
      <w:bCs/>
    </w:rPr>
  </w:style>
  <w:style w:type="paragraph" w:styleId="a7">
    <w:name w:val="Normal (Web)"/>
    <w:basedOn w:val="a"/>
    <w:uiPriority w:val="99"/>
    <w:unhideWhenUsed/>
    <w:rsid w:val="00D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Юрист</cp:lastModifiedBy>
  <cp:revision>11</cp:revision>
  <cp:lastPrinted>2024-05-16T10:33:00Z</cp:lastPrinted>
  <dcterms:created xsi:type="dcterms:W3CDTF">2024-05-15T05:00:00Z</dcterms:created>
  <dcterms:modified xsi:type="dcterms:W3CDTF">2024-05-17T10:56:00Z</dcterms:modified>
</cp:coreProperties>
</file>